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60" w:rsidRDefault="00720F60" w:rsidP="00D234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720F6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Zásady zpracování a ochrany osobních údajů</w:t>
      </w:r>
    </w:p>
    <w:p w:rsidR="00B07A29" w:rsidRPr="00B07A29" w:rsidRDefault="00B07A29" w:rsidP="00D234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B07A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Preambule</w:t>
      </w:r>
    </w:p>
    <w:p w:rsidR="00720F60" w:rsidRPr="00720F60" w:rsidRDefault="00D23454" w:rsidP="00D23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Naše společnost se ztotožnila s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nařízení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ochraně osobních údajů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posílit práva osob (zákazník</w:t>
      </w:r>
      <w:r w:rsidR="00C45B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ů,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spotřebitelů, zaměstnanců, dodavatelů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atd.) a učinit ty, kteří jsou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naší společnosti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zapojeni do procesu zpracovávání osobních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údajů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odpovědnými za jejich ochranu a zároveň posílit a sladit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a rozsah ochrany osobních údajů s našimi zpracovateli i dalšími spolupracujícími subjekty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5B5E" w:rsidRDefault="00D23454" w:rsidP="00D23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C45B5E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</w:t>
      </w:r>
      <w:r w:rsidR="00C45B5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C45B5E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a ochrany osobních údajů (dále jen „</w:t>
      </w:r>
      <w:r w:rsidR="00C45B5E" w:rsidRPr="00720F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</w:t>
      </w:r>
      <w:r w:rsidR="00C45B5E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“) j</w:t>
      </w:r>
      <w:r w:rsidR="00C45B5E">
        <w:rPr>
          <w:rFonts w:ascii="Times New Roman" w:eastAsia="Times New Roman" w:hAnsi="Times New Roman" w:cs="Times New Roman"/>
          <w:sz w:val="24"/>
          <w:szCs w:val="24"/>
          <w:lang w:eastAsia="cs-CZ"/>
        </w:rPr>
        <w:t>sm</w:t>
      </w:r>
      <w:r w:rsidR="00C45B5E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C45B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zapracovali do interní řídící dokumentace a staly se součástí běžného života naší společnosti, včetně pravidelných kontrol dodržování. </w:t>
      </w:r>
      <w:r w:rsidR="00C45B5E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Zásady jsou účinné od 25. 5. 2018 a jsou vydány v souladu s Nařízením Evropského parlamentu a Rady EU 2016/679 ze dne 27. dubna 2016 o ochraně fyzických osob v souvislosti se zpracováním osobních údajů a o volném pohybu těchto údajů (dále jen „</w:t>
      </w:r>
      <w:r w:rsidR="00C45B5E" w:rsidRPr="00720F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GDPR</w:t>
      </w:r>
      <w:r w:rsidR="00C45B5E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Jelikož v nás denně vkládáte svou důvěru, zavazujeme se, že řádně a v so</w:t>
      </w:r>
      <w:r w:rsidR="00D23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uladu s tímto novým nařízením </w:t>
      </w:r>
      <w:r w:rsidR="00C45B5E">
        <w:rPr>
          <w:rFonts w:ascii="Times New Roman" w:eastAsia="Times New Roman" w:hAnsi="Times New Roman" w:cs="Times New Roman"/>
          <w:sz w:val="24"/>
          <w:szCs w:val="24"/>
          <w:lang w:eastAsia="cs-CZ"/>
        </w:rPr>
        <w:t>zavést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všechna požadovaná opatření k zajištění zcela transparentní a bezpečné ochrany vašich dat.</w:t>
      </w:r>
    </w:p>
    <w:p w:rsidR="00720F60" w:rsidRPr="00720F60" w:rsidRDefault="00720F60" w:rsidP="00541A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20F6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Správce osobních údajů, kontaktní údaje pro oblast GDPR</w:t>
      </w:r>
    </w:p>
    <w:p w:rsidR="00C45B5E" w:rsidRPr="00350933" w:rsidRDefault="00B07A29" w:rsidP="00CB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F85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Správcem osobních údajů je společnost </w:t>
      </w:r>
      <w:r w:rsidR="00350933" w:rsidRPr="00350933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David </w:t>
      </w:r>
      <w:proofErr w:type="spellStart"/>
      <w:r w:rsidR="00350933" w:rsidRPr="00350933">
        <w:rPr>
          <w:rFonts w:ascii="Times New Roman" w:hAnsi="Times New Roman" w:cs="Times New Roman"/>
          <w:bCs/>
          <w:color w:val="444444"/>
          <w:sz w:val="24"/>
          <w:szCs w:val="24"/>
        </w:rPr>
        <w:t>Dutka</w:t>
      </w:r>
      <w:proofErr w:type="spellEnd"/>
      <w:r w:rsidR="00350933" w:rsidRPr="00350933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- </w:t>
      </w:r>
      <w:proofErr w:type="spellStart"/>
      <w:r w:rsidR="00350933" w:rsidRPr="00350933">
        <w:rPr>
          <w:rFonts w:ascii="Times New Roman" w:hAnsi="Times New Roman" w:cs="Times New Roman"/>
          <w:bCs/>
          <w:color w:val="444444"/>
          <w:sz w:val="24"/>
          <w:szCs w:val="24"/>
        </w:rPr>
        <w:t>DaSYN</w:t>
      </w:r>
      <w:proofErr w:type="spellEnd"/>
      <w:r w:rsidR="00F85BEB" w:rsidRPr="003509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</w:t>
      </w:r>
      <w:r w:rsidR="00350933">
        <w:rPr>
          <w:rFonts w:ascii="Times New Roman" w:hAnsi="Times New Roman" w:cs="Times New Roman"/>
          <w:bCs/>
          <w:color w:val="444444"/>
          <w:sz w:val="24"/>
          <w:szCs w:val="24"/>
        </w:rPr>
        <w:t>115277</w:t>
      </w:r>
      <w:r w:rsidR="00350933" w:rsidRPr="00350933">
        <w:rPr>
          <w:rFonts w:ascii="Times New Roman" w:hAnsi="Times New Roman" w:cs="Times New Roman"/>
          <w:bCs/>
          <w:color w:val="444444"/>
          <w:sz w:val="24"/>
          <w:szCs w:val="24"/>
        </w:rPr>
        <w:t>14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</w:t>
      </w:r>
      <w:r w:rsidR="00350933" w:rsidRPr="00350933">
        <w:rPr>
          <w:rFonts w:ascii="Times New Roman" w:hAnsi="Times New Roman" w:cs="Times New Roman"/>
          <w:bCs/>
          <w:color w:val="444444"/>
          <w:sz w:val="24"/>
          <w:szCs w:val="24"/>
        </w:rPr>
        <w:t>Francouzská 1003, 708 00 Ostrava-Poruba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, (dále jen „</w:t>
      </w:r>
      <w:r w:rsidR="00720F60" w:rsidRPr="003509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Správce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</w:t>
      </w:r>
    </w:p>
    <w:p w:rsidR="00F85BEB" w:rsidRPr="00350933" w:rsidRDefault="00C45B5E" w:rsidP="00CB2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509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 dotazy týkající se zpracovávání osobních údajů</w:t>
      </w:r>
      <w:r w:rsidR="006308E9" w:rsidRPr="003509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požadavky na uplatnění práv SÚ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</w:t>
      </w:r>
      <w:r w:rsidR="00584425" w:rsidRPr="003509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uplatnit osobně nebo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zasílat na adresu sídla Správce</w:t>
      </w:r>
      <w:r w:rsidR="006308E9" w:rsidRPr="0035093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0933" w:rsidRPr="00350933">
        <w:rPr>
          <w:rFonts w:ascii="Times New Roman" w:hAnsi="Times New Roman" w:cs="Times New Roman"/>
          <w:bCs/>
          <w:color w:val="444444"/>
          <w:sz w:val="24"/>
          <w:szCs w:val="24"/>
        </w:rPr>
        <w:t>Francouzská 1003, 708 00 Ostrava-Poruba</w:t>
      </w:r>
    </w:p>
    <w:p w:rsidR="00720F60" w:rsidRPr="00720F60" w:rsidRDefault="00720F60" w:rsidP="00F85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Způsob zpracování a ochrany osobních údajů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osobních údajů provádí Správce.</w:t>
      </w:r>
      <w:r w:rsidR="00584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Správce stanovil rozsah, účel a dobu zpracování osobních údajů v jednotlivých agendách v souladu s právním základem zpracování.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je prováděno v jeho provozovnách a sídle jednotlivými pověřenými zaměstnanci Správce, příp. zpracovatelem. Ke zpracování dochází prostřednictvím výpočetní techniky, popř. i manuálním způsobem u osobních údajů v listinné podobě za dodržení všech bezpečnostních zásad pro správu a zpracování osobních údajů. Za tímto účelem přijal Správce technickoorganizační opatření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 osobních údajů. Veškeré subjekty, kterým mohou být osobní údaje zpřístupněny, respektují právo subjektů údajů na ochranu soukromí a jsou povinny postupovat dle platných právních předpisů týkajících se ochrany osobních údajů. Při zpracování osobních údajů Správcem nedochází k automatizovanému rozhodování ve smyslu čl. 22 GDPR. </w:t>
      </w:r>
    </w:p>
    <w:p w:rsidR="00B07A29" w:rsidRDefault="00B07A29" w:rsidP="00720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B07A29" w:rsidRDefault="00B07A29" w:rsidP="00720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20F60" w:rsidRPr="00720F60" w:rsidRDefault="00720F60" w:rsidP="00541A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20F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Práva subjektů údajů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GDPR náleží subjektu osobních údajů níže uvedená práva. Jedná-li se o práva vůči Správci, je subjekt údajů oprávněn je uplatňovat na kontaktních adresách uvedených v čl. 1 těchto Zásad.</w:t>
      </w: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Právo na přístup k osobním údajům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čl. 15 GDPR má subjekt údajů právo na přístup k osobním údajům, které zahrnuje právo získat od Správce </w:t>
      </w:r>
      <w:r w:rsidR="0058442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, zda</w:t>
      </w:r>
      <w:r w:rsidR="00584425">
        <w:rPr>
          <w:rFonts w:ascii="Times New Roman" w:eastAsia="Times New Roman" w:hAnsi="Times New Roman" w:cs="Times New Roman"/>
          <w:sz w:val="24"/>
          <w:szCs w:val="24"/>
          <w:lang w:eastAsia="cs-CZ"/>
        </w:rPr>
        <w:t>li jsou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 údaje, které se ho týkají, jsou či nejsou zpracovávány, a pokud je tomu tak, má právo získat přístup k těmto osobním údajům a k informacím o:</w:t>
      </w:r>
    </w:p>
    <w:p w:rsidR="00720F60" w:rsidRPr="00720F60" w:rsidRDefault="00720F60" w:rsidP="00720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a) účelech zpracování</w:t>
      </w:r>
    </w:p>
    <w:p w:rsidR="00720F60" w:rsidRPr="00720F60" w:rsidRDefault="00720F60" w:rsidP="00720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b) kategoriích dotčených osobních údajů</w:t>
      </w:r>
    </w:p>
    <w:p w:rsidR="00720F60" w:rsidRPr="00720F60" w:rsidRDefault="00720F60" w:rsidP="00720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c) příjemcích, kterým osobní údaje byly či budou zpřístupněny</w:t>
      </w:r>
    </w:p>
    <w:p w:rsidR="00720F60" w:rsidRPr="00720F60" w:rsidRDefault="00720F60" w:rsidP="00720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d) plánované době zpracování</w:t>
      </w:r>
    </w:p>
    <w:p w:rsidR="00720F60" w:rsidRPr="00720F60" w:rsidRDefault="00720F60" w:rsidP="00720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e) existenci práva požadovat od Správce opravu nebo výmaz osobních údajů týkajících se subjektu údajů nebo omezení jejich zpracování nebo vznést námitku proti tomuto zpracování</w:t>
      </w:r>
    </w:p>
    <w:p w:rsidR="00720F60" w:rsidRPr="00720F60" w:rsidRDefault="00720F60" w:rsidP="00720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f) právu podat stížnost u dozorového úřadu</w:t>
      </w:r>
    </w:p>
    <w:p w:rsidR="00720F60" w:rsidRPr="00720F60" w:rsidRDefault="00720F60" w:rsidP="00720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g) veškerých dostupných informacích o zdroji osobních údajů, pokud nejsou získány od subjektu údajů</w:t>
      </w:r>
    </w:p>
    <w:p w:rsidR="00720F60" w:rsidRPr="00720F60" w:rsidRDefault="00720F60" w:rsidP="00720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h) skutečnosti, že dochází k automatizovanému rozhodování, včetně profilování</w:t>
      </w:r>
    </w:p>
    <w:p w:rsidR="00720F60" w:rsidRPr="00720F60" w:rsidRDefault="00720F60" w:rsidP="00720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i) vhodných </w:t>
      </w:r>
      <w:proofErr w:type="gramStart"/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zárukách</w:t>
      </w:r>
      <w:proofErr w:type="gramEnd"/>
      <w:r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předání údajů mimo EU</w:t>
      </w:r>
    </w:p>
    <w:p w:rsidR="00541A9C" w:rsidRDefault="00B07A29" w:rsidP="00541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nebudou nepříznivě dotčena práva a svobody jiných osob má subjekt údajů dále právo požádat o kopii zpracovaných osobních údajů. V případě opakované žádosti je Správce oprávněn za kopii osobních údajů účtovat přiměřený poplatek. </w:t>
      </w: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Právo na opravu nepřesných údajů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čl. 16 GDPR má subjekt údajů právo na opravu nepřesných případně doplnění neúplných osobních údajů, které o něm Správce zpracovává. Subjekt údajů, má povinnost oznamovat změny svých osobních údajů a doložit, že k takové změně došlo. Zároveň je povinen poskytnout Správci součinnost, bude-li zjištěno, že osobní údaje, které o něm zpracovává, nejsou přesné. </w:t>
      </w: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Právo na výmaz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čl. 17 GDPR má subjekt údajů právo na výmaz osobních údajů, kter</w:t>
      </w:r>
      <w:r w:rsidR="00584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se ho týkají, vyjma případů kdy Správce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prokáže </w:t>
      </w:r>
      <w:r w:rsidR="00584425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některý s právních základů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zpracování těchto osobních údajů.</w:t>
      </w:r>
    </w:p>
    <w:p w:rsidR="00541A9C" w:rsidRDefault="00541A9C" w:rsidP="00720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41A9C" w:rsidRDefault="00541A9C" w:rsidP="00720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F85BEB" w:rsidRDefault="00F85BEB" w:rsidP="00720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Právo na omezení zpracování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čl. 18 GDPR má subjekt údajů, do doby vyřešení podnětu</w:t>
      </w:r>
      <w:r w:rsidR="00584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námitky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právo na omezení zpracování, pokud bude popírat přesnost osobních údajů, důvody jejich zpracování nebo pokud podá námitku proti jejich zpracování. Pokud bylo zpracování omezeno, mohou být předmětné osobní údaje, s výjimkou jejich uložení, zpracovány pouze se souhlasem subjektu údajů, nebo z důvodu určení, výkonu nebo obhajoby právních nároků, z důvodu ochrany práv jiné fyzické nebo právnické osoby nebo z důvodů důležitého veřejného zájmu EU nebo některého jejího členského státu. </w:t>
      </w: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Oznamovací povinnost Správce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opravy, výmazu nebo omezení zpracování osobních údajů má Správce podle čl. 19 GDPR povinnost informovat jednotlivé příjemce osobních údajů o této skutečnosti, a to s výjimkou případů, kdy se to ukáže jako nemožné nebo to vyžaduje nepřiměřené úsilí. Na základě žádosti subjektu údajů poskytne Správce subjektu údajů informaci o těchto příjemcích. </w:t>
      </w: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Právo na přenositelnost osobních údajů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Článek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 GDPR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stanovuje právo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subjekt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údajů na přenositelnost údajů, které </w:t>
      </w:r>
      <w:proofErr w:type="gramStart"/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se ho</w:t>
      </w:r>
      <w:proofErr w:type="gramEnd"/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týkají a které poskytl Správci ve strukturovaném, běžně používaném a strojově čitelném formátu, a právo požádat Správce o předání těchto údajů jinému správci, a to v případě, že ke zpracování osobních údajů došlo na základě uzavření a plnění smlouvy nebo na základě souhlasu subjektu údajů a jejich zpracování se provádí automatizovaně. V případě, že by výkonem tohoto práva mohlo dojít k nepříznivému dotčení práv a svobod třetích osob, nelze takové žádosti vyhovět. </w:t>
      </w: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Právo vznést námitku proti zpracování osobních údajů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čl. 21 GDPR má subjekt údajů právo vznést námitku proti zpracování svých osobních údajů z důvodu oprávněného zájmu Správce. V případě, že Správce neprokáže, že existují závažné oprávněné důvody pro zpracování, který převažuje nad zájmy nebo právy a svobodami subjektu údajů, Správce zpracování na základě námitky neprodleně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omezí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Právo na odvolání souhlasu se zpracováním osobních údajů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se zpracováním osobních údajů je možné kdykoliv odvolat. Odvolání je zapotřebí učinit výslovným, srozumitelným a určitým projevem vůle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identifikovaného subjektu údajů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Zpracování údajů z </w:t>
      </w:r>
      <w:proofErr w:type="spellStart"/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omezí subjekt údajů jednostranně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nastavením webového prohlížeče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subjektu údajů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Právo být informován o porušení zabezpečení osobních údajů</w:t>
      </w:r>
    </w:p>
    <w:p w:rsidR="00720F60" w:rsidRPr="00720F60" w:rsidRDefault="00B07A29" w:rsidP="0072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Subjekt údajů má podle čl. 34 GDPR právo být Správcem bez zbytečného odkladu informován o porušení zabezpečení osobních údajů přijatých Správcem, pokud je pravděpodobné, že porušení zabezpečení osobních údajů bude mít za následek vysoké riziko pro práva a svobody fyzických osob. </w:t>
      </w:r>
    </w:p>
    <w:p w:rsidR="00720F60" w:rsidRPr="00541A9C" w:rsidRDefault="00720F60" w:rsidP="00541A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1A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Právo obrátit se na Úřad pro ochranu osobních údajů</w:t>
      </w:r>
    </w:p>
    <w:p w:rsidR="003D629E" w:rsidRDefault="00B07A29" w:rsidP="00B07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Subjekt údajů má právo obrátit se na Úřad pro ochranu osobních údajů </w:t>
      </w:r>
      <w:hyperlink r:id="rId6" w:history="1">
        <w:r w:rsidR="00720F60" w:rsidRPr="00720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(www.uoou.cz)</w:t>
        </w:r>
      </w:hyperlink>
      <w:r w:rsidR="00720F60" w:rsidRPr="00720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případě, že zjistí nebo se domnívá, že Správce nebo zpracovatel provádí zpracování jeho osobních údajů v rozporu s ochranou soukromého a osobního života subjektu údajů nebo v rozporu s příslušnými právními předpisy. </w:t>
      </w:r>
    </w:p>
    <w:p w:rsidR="00541A9C" w:rsidRDefault="00541A9C" w:rsidP="00B07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1A9C" w:rsidRDefault="00541A9C" w:rsidP="00B07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350933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5BC3">
        <w:rPr>
          <w:rFonts w:ascii="Times New Roman" w:eastAsia="Times New Roman" w:hAnsi="Times New Roman" w:cs="Times New Roman"/>
          <w:sz w:val="24"/>
          <w:szCs w:val="24"/>
          <w:lang w:eastAsia="cs-CZ"/>
        </w:rPr>
        <w:t>25. 5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85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</w:p>
    <w:p w:rsidR="00541A9C" w:rsidRPr="00541A9C" w:rsidRDefault="00541A9C" w:rsidP="00B07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1A9C" w:rsidRDefault="00541A9C" w:rsidP="00B07A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41A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41A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41A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41A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41A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41A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41A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41A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0933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350933">
        <w:rPr>
          <w:rFonts w:ascii="Times New Roman" w:hAnsi="Times New Roman" w:cs="Times New Roman"/>
          <w:sz w:val="24"/>
          <w:szCs w:val="24"/>
        </w:rPr>
        <w:t>Dutka</w:t>
      </w:r>
      <w:proofErr w:type="spellEnd"/>
    </w:p>
    <w:p w:rsidR="00541A9C" w:rsidRPr="00541A9C" w:rsidRDefault="00541A9C" w:rsidP="00B07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41A9C" w:rsidRPr="0054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36"/>
    <w:multiLevelType w:val="multilevel"/>
    <w:tmpl w:val="310A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56C1C"/>
    <w:multiLevelType w:val="multilevel"/>
    <w:tmpl w:val="8ED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7647"/>
    <w:multiLevelType w:val="multilevel"/>
    <w:tmpl w:val="BE6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16022"/>
    <w:multiLevelType w:val="hybridMultilevel"/>
    <w:tmpl w:val="B6509632"/>
    <w:lvl w:ilvl="0" w:tplc="D598A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4A0D"/>
    <w:multiLevelType w:val="multilevel"/>
    <w:tmpl w:val="322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60"/>
    <w:rsid w:val="00157BED"/>
    <w:rsid w:val="00350933"/>
    <w:rsid w:val="003D629E"/>
    <w:rsid w:val="00541A9C"/>
    <w:rsid w:val="00584425"/>
    <w:rsid w:val="006308E9"/>
    <w:rsid w:val="00720F60"/>
    <w:rsid w:val="00B06455"/>
    <w:rsid w:val="00B07A29"/>
    <w:rsid w:val="00B33E3E"/>
    <w:rsid w:val="00C20B3C"/>
    <w:rsid w:val="00C45B5E"/>
    <w:rsid w:val="00CB234D"/>
    <w:rsid w:val="00D23454"/>
    <w:rsid w:val="00E84A5D"/>
    <w:rsid w:val="00E85BC3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0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0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0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0F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0F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0F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0F6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0F60"/>
    <w:rPr>
      <w:color w:val="0000FF"/>
      <w:u w:val="single"/>
    </w:rPr>
  </w:style>
  <w:style w:type="character" w:customStyle="1" w:styleId="nowrap">
    <w:name w:val="nowrap"/>
    <w:basedOn w:val="Standardnpsmoodstavce"/>
    <w:rsid w:val="00C45B5E"/>
  </w:style>
  <w:style w:type="paragraph" w:styleId="Odstavecseseznamem">
    <w:name w:val="List Paragraph"/>
    <w:basedOn w:val="Normln"/>
    <w:uiPriority w:val="34"/>
    <w:qFormat/>
    <w:rsid w:val="0054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0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0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0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0F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0F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0F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0F6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0F60"/>
    <w:rPr>
      <w:color w:val="0000FF"/>
      <w:u w:val="single"/>
    </w:rPr>
  </w:style>
  <w:style w:type="character" w:customStyle="1" w:styleId="nowrap">
    <w:name w:val="nowrap"/>
    <w:basedOn w:val="Standardnpsmoodstavce"/>
    <w:rsid w:val="00C45B5E"/>
  </w:style>
  <w:style w:type="paragraph" w:styleId="Odstavecseseznamem">
    <w:name w:val="List Paragraph"/>
    <w:basedOn w:val="Normln"/>
    <w:uiPriority w:val="34"/>
    <w:qFormat/>
    <w:rsid w:val="0054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5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2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snehota</dc:creator>
  <cp:lastModifiedBy>snehota</cp:lastModifiedBy>
  <cp:revision>4</cp:revision>
  <dcterms:created xsi:type="dcterms:W3CDTF">2018-06-13T10:20:00Z</dcterms:created>
  <dcterms:modified xsi:type="dcterms:W3CDTF">2018-06-13T10:32:00Z</dcterms:modified>
</cp:coreProperties>
</file>